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44" w:rsidRPr="008917E0" w:rsidRDefault="008917E0">
      <w:pPr>
        <w:pStyle w:val="af1"/>
        <w:tabs>
          <w:tab w:val="left" w:pos="7920"/>
        </w:tabs>
        <w:spacing w:beforeAutospacing="0" w:afterAutospacing="0"/>
        <w:ind w:left="540" w:right="715" w:firstLine="27"/>
        <w:jc w:val="center"/>
        <w:rPr>
          <w:b/>
          <w:bCs/>
        </w:rPr>
      </w:pPr>
      <w:r w:rsidRPr="008917E0">
        <w:rPr>
          <w:b/>
          <w:bCs/>
        </w:rPr>
        <w:t>Извещение</w:t>
      </w:r>
    </w:p>
    <w:p w:rsidR="00272144" w:rsidRPr="008917E0" w:rsidRDefault="008917E0">
      <w:pPr>
        <w:pStyle w:val="af1"/>
        <w:tabs>
          <w:tab w:val="left" w:pos="7920"/>
        </w:tabs>
        <w:spacing w:beforeAutospacing="0" w:afterAutospacing="0"/>
        <w:ind w:left="540" w:right="715" w:firstLine="27"/>
        <w:jc w:val="center"/>
        <w:rPr>
          <w:b/>
          <w:bCs/>
        </w:rPr>
      </w:pPr>
      <w:r w:rsidRPr="008917E0">
        <w:rPr>
          <w:b/>
          <w:bCs/>
        </w:rPr>
        <w:t>о предоставлении земельных участков</w:t>
      </w:r>
    </w:p>
    <w:p w:rsidR="00272144" w:rsidRDefault="00272144">
      <w:pPr>
        <w:pStyle w:val="af1"/>
        <w:tabs>
          <w:tab w:val="left" w:pos="7920"/>
        </w:tabs>
        <w:spacing w:beforeAutospacing="0" w:afterAutospacing="0"/>
        <w:ind w:left="540" w:right="715" w:firstLine="27"/>
      </w:pPr>
    </w:p>
    <w:p w:rsidR="00272144" w:rsidRDefault="008917E0">
      <w:pPr>
        <w:pStyle w:val="af1"/>
        <w:tabs>
          <w:tab w:val="left" w:pos="7920"/>
        </w:tabs>
        <w:spacing w:beforeAutospacing="0" w:afterAutospacing="0"/>
        <w:ind w:left="142" w:right="141" w:firstLine="938"/>
        <w:jc w:val="both"/>
      </w:pPr>
      <w:r>
        <w:rPr>
          <w:bCs/>
        </w:rPr>
        <w:t>Комитет по управлению государственным имущес</w:t>
      </w:r>
      <w:r>
        <w:rPr>
          <w:bCs/>
        </w:rPr>
        <w:t>твом Кузбасса сообщает о возможности предоставления земельного участка в собственность для ведения садоводства из земель сельскохозяйственного назначения:</w:t>
      </w:r>
    </w:p>
    <w:p w:rsidR="00272144" w:rsidRDefault="008917E0">
      <w:pPr>
        <w:pStyle w:val="af1"/>
        <w:tabs>
          <w:tab w:val="left" w:pos="7920"/>
        </w:tabs>
        <w:spacing w:beforeAutospacing="0" w:afterAutospacing="0"/>
        <w:ind w:left="142" w:right="141" w:firstLine="938"/>
        <w:jc w:val="both"/>
      </w:pPr>
      <w:r>
        <w:rPr>
          <w:bCs/>
        </w:rPr>
        <w:t xml:space="preserve">- земельный участок </w:t>
      </w:r>
      <w:bookmarkStart w:id="0" w:name="_Hlk94104015_Копия_1"/>
      <w:r>
        <w:rPr>
          <w:bCs/>
        </w:rPr>
        <w:t xml:space="preserve">с кадастровым номером </w:t>
      </w:r>
      <w:bookmarkStart w:id="1" w:name="_Hlk88639970_Копия_1"/>
      <w:r>
        <w:rPr>
          <w:bCs/>
        </w:rPr>
        <w:t>42:04:0213001:332, расположенный по адресу: Кемеровская обл</w:t>
      </w:r>
      <w:r>
        <w:rPr>
          <w:bCs/>
        </w:rPr>
        <w:t xml:space="preserve">., Кемеровский район, </w:t>
      </w:r>
      <w:proofErr w:type="spellStart"/>
      <w:r>
        <w:rPr>
          <w:bCs/>
        </w:rPr>
        <w:t>Елыкаевское</w:t>
      </w:r>
      <w:proofErr w:type="spellEnd"/>
      <w:r>
        <w:rPr>
          <w:bCs/>
        </w:rPr>
        <w:t xml:space="preserve"> сельское поселение, КСП «</w:t>
      </w:r>
      <w:proofErr w:type="spellStart"/>
      <w:r>
        <w:rPr>
          <w:bCs/>
        </w:rPr>
        <w:t>Силинское</w:t>
      </w:r>
      <w:proofErr w:type="spellEnd"/>
      <w:r>
        <w:rPr>
          <w:bCs/>
        </w:rPr>
        <w:t xml:space="preserve">», 120м на северо-запад от </w:t>
      </w:r>
      <w:proofErr w:type="gramStart"/>
      <w:r>
        <w:rPr>
          <w:bCs/>
        </w:rPr>
        <w:t>СНТ  «</w:t>
      </w:r>
      <w:proofErr w:type="gramEnd"/>
      <w:r>
        <w:rPr>
          <w:bCs/>
        </w:rPr>
        <w:t xml:space="preserve">Надежда», поз. 9, площадью 1497 </w:t>
      </w:r>
      <w:proofErr w:type="spellStart"/>
      <w:r>
        <w:rPr>
          <w:bCs/>
        </w:rPr>
        <w:t>кв.м</w:t>
      </w:r>
      <w:proofErr w:type="spellEnd"/>
      <w:r>
        <w:rPr>
          <w:bCs/>
        </w:rPr>
        <w:t xml:space="preserve">., </w:t>
      </w:r>
      <w:bookmarkEnd w:id="0"/>
      <w:bookmarkEnd w:id="1"/>
      <w:r>
        <w:rPr>
          <w:bCs/>
        </w:rPr>
        <w:t>разрешенное использование: для ведения садоводства.</w:t>
      </w:r>
    </w:p>
    <w:p w:rsidR="00272144" w:rsidRDefault="008917E0">
      <w:pPr>
        <w:pStyle w:val="af1"/>
        <w:tabs>
          <w:tab w:val="left" w:pos="7920"/>
        </w:tabs>
        <w:spacing w:beforeAutospacing="0" w:afterAutospacing="0"/>
        <w:ind w:left="142" w:right="141" w:firstLine="938"/>
        <w:jc w:val="both"/>
      </w:pPr>
      <w:r>
        <w:rPr>
          <w:bCs/>
        </w:rPr>
        <w:t xml:space="preserve">Лицам, заинтересованным в предоставлении данного участка, </w:t>
      </w:r>
      <w:r>
        <w:rPr>
          <w:bCs/>
          <w:u w:val="single"/>
        </w:rPr>
        <w:t>в тече</w:t>
      </w:r>
      <w:r>
        <w:rPr>
          <w:bCs/>
          <w:u w:val="single"/>
        </w:rPr>
        <w:t>ние тридцати дней</w:t>
      </w:r>
      <w:r>
        <w:rPr>
          <w:bCs/>
        </w:rPr>
        <w:t xml:space="preserve"> со дня опубликования и размещения настоящего извещения (дата окончания приема заявлений – последний день указанного срока), необходимо подать письменное заявление о намерении участвовать в аукционе на право приобретения земельного участка</w:t>
      </w:r>
      <w:r>
        <w:rPr>
          <w:bCs/>
        </w:rPr>
        <w:t xml:space="preserve"> в Комитет (650064, г. Кемерово, пр. Советский, 58): почтой, либо через МФЦ, или в электронном виде. Телефон для справок: 58-03-70.</w:t>
      </w:r>
    </w:p>
    <w:p w:rsidR="00272144" w:rsidRDefault="00272144">
      <w:pPr>
        <w:pStyle w:val="af1"/>
        <w:tabs>
          <w:tab w:val="left" w:pos="7920"/>
        </w:tabs>
        <w:spacing w:beforeAutospacing="0" w:afterAutospacing="0"/>
        <w:ind w:left="142" w:right="141" w:firstLine="938"/>
        <w:jc w:val="both"/>
      </w:pPr>
      <w:bookmarkStart w:id="2" w:name="_GoBack"/>
      <w:bookmarkEnd w:id="2"/>
    </w:p>
    <w:sectPr w:rsidR="0027214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MS Gothic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44"/>
    <w:rsid w:val="00272144"/>
    <w:rsid w:val="0089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BC9F3-7223-4E90-9C08-4D6ED7A6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31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431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D81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D81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аголовок Знак"/>
    <w:basedOn w:val="a0"/>
    <w:link w:val="a8"/>
    <w:qFormat/>
    <w:rsid w:val="00F80DD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9">
    <w:name w:val="Название Знак"/>
    <w:qFormat/>
    <w:rsid w:val="006D0DE0"/>
    <w:rPr>
      <w:b/>
      <w:bCs/>
      <w:sz w:val="36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3E096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Title"/>
    <w:basedOn w:val="a"/>
    <w:next w:val="ac"/>
    <w:link w:val="a7"/>
    <w:qFormat/>
    <w:rsid w:val="00F80DDB"/>
    <w:pPr>
      <w:jc w:val="center"/>
    </w:pPr>
    <w:rPr>
      <w:b/>
      <w:bCs/>
      <w:sz w:val="36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D81A6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D81A6C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qFormat/>
    <w:rsid w:val="00E64619"/>
    <w:pPr>
      <w:spacing w:beforeAutospacing="1" w:afterAutospacing="1"/>
    </w:pPr>
  </w:style>
  <w:style w:type="paragraph" w:styleId="ab">
    <w:name w:val="Balloon Text"/>
    <w:basedOn w:val="a"/>
    <w:link w:val="aa"/>
    <w:uiPriority w:val="99"/>
    <w:semiHidden/>
    <w:unhideWhenUsed/>
    <w:qFormat/>
    <w:rsid w:val="003E0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3A913-F5BD-4A24-82BE-649B37BE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Юлия Игоревна</dc:creator>
  <dc:description/>
  <cp:lastModifiedBy>Гулёв Евгений Александрович</cp:lastModifiedBy>
  <cp:revision>2</cp:revision>
  <cp:lastPrinted>2025-04-17T16:38:00Z</cp:lastPrinted>
  <dcterms:created xsi:type="dcterms:W3CDTF">2025-06-06T03:54:00Z</dcterms:created>
  <dcterms:modified xsi:type="dcterms:W3CDTF">2025-06-06T03:54:00Z</dcterms:modified>
  <dc:language>ru-RU</dc:language>
</cp:coreProperties>
</file>